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EF79" w14:textId="32FAA8BB" w:rsidR="00515E6F" w:rsidRPr="009F169B" w:rsidRDefault="00515E6F" w:rsidP="00DB7A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14A7D"/>
          <w:sz w:val="51"/>
          <w:szCs w:val="51"/>
          <w:bdr w:val="none" w:sz="0" w:space="0" w:color="auto" w:frame="1"/>
          <w:lang w:eastAsia="pl-PL"/>
        </w:rPr>
      </w:pPr>
      <w:r w:rsidRPr="009F169B">
        <w:rPr>
          <w:rFonts w:ascii="Arial" w:eastAsia="Times New Roman" w:hAnsi="Arial" w:cs="Arial"/>
          <w:b/>
          <w:bCs/>
          <w:color w:val="114A7D"/>
          <w:sz w:val="51"/>
          <w:szCs w:val="51"/>
          <w:bdr w:val="none" w:sz="0" w:space="0" w:color="auto" w:frame="1"/>
          <w:lang w:eastAsia="pl-PL"/>
        </w:rPr>
        <w:t xml:space="preserve">Regulamin promocji </w:t>
      </w:r>
      <w:r w:rsidR="00DB7A4F" w:rsidRPr="009F169B">
        <w:rPr>
          <w:rFonts w:ascii="Arial" w:eastAsia="Times New Roman" w:hAnsi="Arial" w:cs="Arial"/>
          <w:b/>
          <w:bCs/>
          <w:color w:val="114A7D"/>
          <w:sz w:val="51"/>
          <w:szCs w:val="51"/>
          <w:bdr w:val="none" w:sz="0" w:space="0" w:color="auto" w:frame="1"/>
          <w:lang w:eastAsia="pl-PL"/>
        </w:rPr>
        <w:t>Comarch TNA</w:t>
      </w:r>
    </w:p>
    <w:p w14:paraId="7241DCE2" w14:textId="77777777" w:rsidR="00515E6F" w:rsidRPr="009F169B" w:rsidRDefault="00515E6F" w:rsidP="00515E6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 </w:t>
      </w:r>
    </w:p>
    <w:p w14:paraId="63C3B878" w14:textId="3FF0E362" w:rsidR="00515E6F" w:rsidRPr="009F169B" w:rsidRDefault="00515E6F" w:rsidP="00515E6F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b/>
          <w:bCs/>
          <w:color w:val="40454A"/>
          <w:sz w:val="21"/>
          <w:szCs w:val="21"/>
          <w:bdr w:val="none" w:sz="0" w:space="0" w:color="auto" w:frame="1"/>
          <w:lang w:eastAsia="pl-PL"/>
        </w:rPr>
        <w:t xml:space="preserve">§1 </w:t>
      </w:r>
      <w:r w:rsidR="00313725" w:rsidRPr="009F169B">
        <w:rPr>
          <w:rFonts w:ascii="Arial" w:eastAsia="Times New Roman" w:hAnsi="Arial" w:cs="Arial"/>
          <w:b/>
          <w:bCs/>
          <w:color w:val="40454A"/>
          <w:sz w:val="21"/>
          <w:szCs w:val="21"/>
          <w:bdr w:val="none" w:sz="0" w:space="0" w:color="auto" w:frame="1"/>
          <w:lang w:eastAsia="pl-PL"/>
        </w:rPr>
        <w:t>Postanowienia ogólne</w:t>
      </w:r>
    </w:p>
    <w:p w14:paraId="27A86803" w14:textId="083553B5" w:rsidR="00515E6F" w:rsidRPr="009F169B" w:rsidRDefault="00CC7FB9" w:rsidP="00CC7FB9">
      <w:pPr>
        <w:shd w:val="clear" w:color="auto" w:fill="FFFFFF"/>
        <w:spacing w:after="12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1</w:t>
      </w:r>
      <w:r w:rsidR="00515E6F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. Organizatorem promocji jest COMARCH Spółka Akcyjna z siedzibą w Krakowie, Aleja Jana Pawła II 39A, zarejestrowana w Krajowym Rejestrze Sądowym prowadzonym przez Sąd Rejonowy dla Krakowa – Śródmieścia w Krakowie XI Wydział Gospodarczy Krajowego Rejestru Sądowego pod numerem KRS 0000057567, NIP: 677-00-65-406, REGON 350527377. Wysokość kapitału zakładowego Spółki wynosi 8.133.349,00 zł. Kapitał zakładowy został wpłacony w całości.</w:t>
      </w:r>
    </w:p>
    <w:p w14:paraId="74446782" w14:textId="3F242AE4" w:rsidR="00DB7A4F" w:rsidRPr="009F169B" w:rsidRDefault="008F337D" w:rsidP="00CC7FB9">
      <w:pPr>
        <w:shd w:val="clear" w:color="auto" w:fill="FFFFFF"/>
        <w:spacing w:after="12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2</w:t>
      </w:r>
      <w:r w:rsidR="00515E6F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. Promocja polega na możliwości </w:t>
      </w:r>
      <w:r w:rsidR="00BA6AA1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zakupu urządzenia </w:t>
      </w:r>
      <w:r w:rsidR="009774C5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Comarch TNA Gateway</w:t>
      </w:r>
      <w:r w:rsidR="00BA6AA1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</w:t>
      </w:r>
      <w:r w:rsidR="00AE2B80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w cenie </w:t>
      </w:r>
      <w:r w:rsidR="00BA6AA1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1zł</w:t>
      </w:r>
      <w:r w:rsidR="00AE2B80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netto</w:t>
      </w:r>
      <w:r w:rsidR="00BA6AA1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. </w:t>
      </w:r>
      <w:r w:rsidR="00DB7A4F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Promocja skierowana jest do nowych</w:t>
      </w:r>
      <w:r w:rsidR="00397FB4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</w:t>
      </w:r>
      <w:r w:rsidR="00DB7A4F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użytkowników </w:t>
      </w:r>
      <w:r w:rsidR="009F2B3C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U</w:t>
      </w:r>
      <w:r w:rsidR="00DB7A4F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sługi</w:t>
      </w:r>
      <w:r w:rsidR="009F2B3C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Comarch TNA</w:t>
      </w:r>
      <w:r w:rsidR="00397FB4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oraz Partnerów Comarch</w:t>
      </w:r>
      <w:r w:rsidR="00592B53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na użytek własny</w:t>
      </w:r>
      <w:r w:rsidR="009774C5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. </w:t>
      </w:r>
      <w:r w:rsidR="00DB7A4F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</w:t>
      </w:r>
    </w:p>
    <w:p w14:paraId="7415F0C2" w14:textId="15806543" w:rsidR="00515E6F" w:rsidRPr="009F169B" w:rsidRDefault="008F337D" w:rsidP="00DB45E4">
      <w:pPr>
        <w:shd w:val="clear" w:color="auto" w:fill="FFFFFF"/>
        <w:spacing w:after="12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3</w:t>
      </w:r>
      <w:r w:rsidR="00515E6F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. Promocja trwa od </w:t>
      </w:r>
      <w:r w:rsidR="00D44DED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31</w:t>
      </w:r>
      <w:r w:rsidR="00DB7A4F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.0</w:t>
      </w:r>
      <w:r w:rsidR="009E348D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7</w:t>
      </w:r>
      <w:r w:rsidR="00DB7A4F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.20</w:t>
      </w:r>
      <w:r w:rsidR="009774C5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23</w:t>
      </w:r>
      <w:r w:rsidR="00515E6F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r. do </w:t>
      </w:r>
      <w:r w:rsidR="00D44DED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04</w:t>
      </w:r>
      <w:r w:rsidR="00DB7A4F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.0</w:t>
      </w:r>
      <w:r w:rsidR="00D44DED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8</w:t>
      </w:r>
      <w:r w:rsidR="00DB7A4F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.20</w:t>
      </w:r>
      <w:r w:rsidR="009774C5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23</w:t>
      </w:r>
      <w:r w:rsidR="00DB7A4F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</w:t>
      </w:r>
      <w:r w:rsidR="00515E6F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r. (dalej: Okres promocyjny)</w:t>
      </w:r>
      <w:r w:rsidR="00DB7A4F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lub do wyczerpania zapasów</w:t>
      </w:r>
      <w:r w:rsidR="00515E6F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. Organizator zastrzega sobie prawo do zmiany terminu zakończenia Promocji.</w:t>
      </w:r>
    </w:p>
    <w:p w14:paraId="08C22ADC" w14:textId="10541B61" w:rsidR="00515E6F" w:rsidRPr="009F169B" w:rsidRDefault="008F337D" w:rsidP="00515E6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4</w:t>
      </w:r>
      <w:r w:rsidR="00515E6F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. Użyte w Regulaminie określenia oznaczają: </w:t>
      </w:r>
    </w:p>
    <w:p w14:paraId="1BF2DF04" w14:textId="730E25DC" w:rsidR="00515E6F" w:rsidRPr="009F169B" w:rsidRDefault="00515E6F" w:rsidP="008362B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Klient – </w:t>
      </w:r>
      <w:r w:rsidR="00313725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prowadząca działalność gospodarczą osoba fizyczna, osoba prawna albo jednostka organizacyjna nieposiadająca osobowości prawnej prowadząca działalność gospodarczą.</w:t>
      </w:r>
    </w:p>
    <w:p w14:paraId="6496F107" w14:textId="77777777" w:rsidR="00AA502D" w:rsidRPr="009F169B" w:rsidRDefault="00AA502D" w:rsidP="00AA502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Urządzenia TNA – wszelkie urządzenia IoT oraz inne obsługiwane przez Usługę Comarch TNA, których producentem jest Comarch lub inny dostawca, umożliwiające skorzystanie z poszczególnych funkcji składających się na Usługę Comarch TNA. Do Urządzeń TNA zalicza się urządzenie Comarch TNA Gateway oraz Comarch TNA Gateway Plus. </w:t>
      </w:r>
    </w:p>
    <w:p w14:paraId="3034D0B2" w14:textId="4E744F39" w:rsidR="00200AC1" w:rsidRPr="009F169B" w:rsidRDefault="00DB7A4F" w:rsidP="008362B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Comarch TNA Gateway </w:t>
      </w:r>
      <w:r w:rsidR="008362B1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–</w:t>
      </w:r>
      <w:r w:rsidR="006E52F0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</w:t>
      </w:r>
      <w:r w:rsidR="00DB45E4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urządzenie</w:t>
      </w:r>
      <w:r w:rsidR="006E52F0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IoT</w:t>
      </w:r>
      <w:r w:rsidR="00DB45E4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do rejestracji czasu pracy w systemie Comarch TNA przy </w:t>
      </w:r>
      <w:r w:rsidR="00571648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pomocy aplikacji mobilnej Comarch TNA</w:t>
      </w:r>
    </w:p>
    <w:p w14:paraId="4A9C9950" w14:textId="1E96F3D0" w:rsidR="00571648" w:rsidRPr="009F169B" w:rsidRDefault="00DB7A4F" w:rsidP="0056353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Comarch TNA Gateway Plus</w:t>
      </w:r>
      <w:r w:rsidR="008362B1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– </w:t>
      </w:r>
      <w:r w:rsidR="006E52F0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urządzenie IoT do rejestracji czasu pracy w systemie Comarch TNA przy pomocy </w:t>
      </w:r>
      <w:r w:rsidR="00571648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dedykowanych kart zbliżeniowych oraz aplikacji mobilnej Comarch TNA</w:t>
      </w:r>
    </w:p>
    <w:p w14:paraId="7611A367" w14:textId="5C5A0BC5" w:rsidR="00DB7A4F" w:rsidRDefault="00DB7A4F" w:rsidP="008362B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Pakiet </w:t>
      </w:r>
      <w:r w:rsidR="008362B1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Comarch TNA START – </w:t>
      </w:r>
      <w:r w:rsidR="006E52F0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pakiet startowy Comarch TNA zawierający miesięczny dostęp do </w:t>
      </w:r>
      <w:r w:rsidR="009F2B3C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U</w:t>
      </w:r>
      <w:r w:rsidR="006E52F0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sługi Comarch TNA, pakiet 20 pracowników oraz wybrane urządzenie Comarch TNA Gateway </w:t>
      </w:r>
    </w:p>
    <w:p w14:paraId="3D9896E2" w14:textId="4490DE18" w:rsidR="00CB5EAA" w:rsidRPr="00CB5EAA" w:rsidRDefault="00CB5EAA" w:rsidP="00AE2B80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CB5EAA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Pakiet Comarch TNA </w:t>
      </w:r>
      <w:r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Współpraca z HRM </w:t>
      </w:r>
      <w:r w:rsidRPr="00CB5EAA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– </w:t>
      </w:r>
      <w:r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wersja </w:t>
      </w:r>
      <w:r w:rsidRPr="00CB5EAA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pakiet</w:t>
      </w:r>
      <w:r>
        <w:rPr>
          <w:rFonts w:ascii="Arial" w:eastAsia="Times New Roman" w:hAnsi="Arial" w:cs="Arial"/>
          <w:color w:val="40454A"/>
          <w:sz w:val="21"/>
          <w:szCs w:val="21"/>
          <w:lang w:eastAsia="pl-PL"/>
        </w:rPr>
        <w:t>u</w:t>
      </w:r>
      <w:r w:rsidRPr="00CB5EAA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startow</w:t>
      </w:r>
      <w:r>
        <w:rPr>
          <w:rFonts w:ascii="Arial" w:eastAsia="Times New Roman" w:hAnsi="Arial" w:cs="Arial"/>
          <w:color w:val="40454A"/>
          <w:sz w:val="21"/>
          <w:szCs w:val="21"/>
          <w:lang w:eastAsia="pl-PL"/>
        </w:rPr>
        <w:t>ego</w:t>
      </w:r>
      <w:r w:rsidRPr="00CB5EAA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Comarch TNA </w:t>
      </w:r>
      <w:r>
        <w:rPr>
          <w:rFonts w:ascii="Arial" w:eastAsia="Times New Roman" w:hAnsi="Arial" w:cs="Arial"/>
          <w:color w:val="40454A"/>
          <w:sz w:val="21"/>
          <w:szCs w:val="21"/>
          <w:lang w:eastAsia="pl-PL"/>
        </w:rPr>
        <w:t>dedykowan</w:t>
      </w:r>
      <w:r w:rsidR="00AE2B80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a do</w:t>
      </w:r>
      <w:r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współpracy z system</w:t>
      </w:r>
      <w:r w:rsidR="00AE2B80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em</w:t>
      </w:r>
      <w:r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Comarch HRM </w:t>
      </w:r>
      <w:r w:rsidRPr="00CB5EAA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zawierając</w:t>
      </w:r>
      <w:r w:rsidR="00AE2B80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a</w:t>
      </w:r>
      <w:r w:rsidRPr="00CB5EAA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miesięczny dostęp do Usługi Comarch TNA</w:t>
      </w:r>
      <w:r w:rsidR="00AE2B80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z dostępem dla </w:t>
      </w:r>
      <w:r w:rsidRPr="00CB5EAA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20</w:t>
      </w:r>
    </w:p>
    <w:p w14:paraId="0A07885F" w14:textId="0C3DBE7E" w:rsidR="00397FB4" w:rsidRPr="009F169B" w:rsidRDefault="00397FB4" w:rsidP="008362B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Partner Comarch - podmiot, który zawarł z Comarch umowę o współpracy partnerskiej, uprawniony do sprzedaży Aktywacji i Prolongaty Aktywacji, zakupu i konfiguracji Urządzeń TNA, a także dokonywania zmian Pakietu Usługi Comarch TNA w imieniu Abonenta.</w:t>
      </w:r>
    </w:p>
    <w:p w14:paraId="091FD4F5" w14:textId="77777777" w:rsidR="00515E6F" w:rsidRPr="009F169B" w:rsidRDefault="00515E6F" w:rsidP="00515E6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 </w:t>
      </w:r>
    </w:p>
    <w:p w14:paraId="253967AA" w14:textId="77777777" w:rsidR="00515E6F" w:rsidRDefault="00515E6F" w:rsidP="00515E6F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40454A"/>
          <w:sz w:val="21"/>
          <w:szCs w:val="21"/>
          <w:bdr w:val="none" w:sz="0" w:space="0" w:color="auto" w:frame="1"/>
          <w:lang w:eastAsia="pl-PL"/>
        </w:rPr>
      </w:pPr>
      <w:r w:rsidRPr="009F169B">
        <w:rPr>
          <w:rFonts w:ascii="Arial" w:eastAsia="Times New Roman" w:hAnsi="Arial" w:cs="Arial"/>
          <w:b/>
          <w:bCs/>
          <w:color w:val="40454A"/>
          <w:sz w:val="21"/>
          <w:szCs w:val="21"/>
          <w:bdr w:val="none" w:sz="0" w:space="0" w:color="auto" w:frame="1"/>
          <w:lang w:eastAsia="pl-PL"/>
        </w:rPr>
        <w:t>§2 Zasady Promocji</w:t>
      </w:r>
    </w:p>
    <w:p w14:paraId="45464016" w14:textId="55D99A98" w:rsidR="00CB5EAA" w:rsidRDefault="00CB5EAA" w:rsidP="00515E6F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40454A"/>
          <w:sz w:val="21"/>
          <w:szCs w:val="21"/>
          <w:bdr w:val="none" w:sz="0" w:space="0" w:color="auto" w:frame="1"/>
          <w:lang w:eastAsia="pl-PL"/>
        </w:rPr>
      </w:pPr>
    </w:p>
    <w:p w14:paraId="03149D8E" w14:textId="133F7407" w:rsidR="001C0E9A" w:rsidRDefault="00CB5EAA" w:rsidP="00A05B3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0454A"/>
          <w:sz w:val="21"/>
          <w:szCs w:val="21"/>
          <w:lang w:eastAsia="pl-PL"/>
        </w:rPr>
        <w:lastRenderedPageBreak/>
        <w:t xml:space="preserve">1. </w:t>
      </w:r>
      <w:r w:rsidRPr="00CB5EAA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Z promocji może skorzystać Klient i Partner Comarch, który </w:t>
      </w:r>
      <w:r>
        <w:rPr>
          <w:rFonts w:ascii="Arial" w:eastAsia="Times New Roman" w:hAnsi="Arial" w:cs="Arial"/>
          <w:color w:val="40454A"/>
          <w:sz w:val="21"/>
          <w:szCs w:val="21"/>
          <w:lang w:eastAsia="pl-PL"/>
        </w:rPr>
        <w:t>zamówi dowolny pakiet startowy usługi Comarch TNA (Start, Współpraca z HRM).</w:t>
      </w:r>
    </w:p>
    <w:p w14:paraId="414A8BEA" w14:textId="053D6533" w:rsidR="003B7CF4" w:rsidRDefault="00A05B30" w:rsidP="00515E6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0454A"/>
          <w:sz w:val="21"/>
          <w:szCs w:val="21"/>
          <w:lang w:eastAsia="pl-PL"/>
        </w:rPr>
        <w:t>2</w:t>
      </w:r>
      <w:r w:rsidR="001C0E9A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. </w:t>
      </w:r>
      <w:r w:rsidR="00592B53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40454A"/>
          <w:sz w:val="21"/>
          <w:szCs w:val="21"/>
          <w:lang w:eastAsia="pl-PL"/>
        </w:rPr>
        <w:t>Promocja</w:t>
      </w:r>
      <w:r w:rsidR="001C0E9A" w:rsidRPr="001C0E9A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uprawnia do </w:t>
      </w:r>
      <w:r w:rsidR="00BA6AA1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zakupu urządzeń Comarch TNA za 1 PLN NETTO</w:t>
      </w:r>
      <w:r w:rsidR="001C0E9A" w:rsidRPr="001C0E9A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. </w:t>
      </w:r>
    </w:p>
    <w:p w14:paraId="65F6C2E6" w14:textId="4237DDAF" w:rsidR="00592B53" w:rsidRDefault="00A05B30" w:rsidP="00515E6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0454A"/>
          <w:sz w:val="21"/>
          <w:szCs w:val="21"/>
          <w:lang w:eastAsia="pl-PL"/>
        </w:rPr>
        <w:t>3</w:t>
      </w:r>
      <w:r w:rsidR="003B7CF4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. </w:t>
      </w:r>
      <w:r w:rsidR="001C0E9A" w:rsidRPr="001C0E9A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Z rabatu mo</w:t>
      </w:r>
      <w:r w:rsidR="003B7CF4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że skorzystać Klient i Partner Comarch</w:t>
      </w:r>
      <w:r w:rsidR="001C0E9A" w:rsidRPr="001C0E9A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, które po raz pierwszy kupuj</w:t>
      </w:r>
      <w:r w:rsidR="003B7CF4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e</w:t>
      </w:r>
      <w:r w:rsidR="001C0E9A" w:rsidRPr="001C0E9A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usługę Comarch TNA</w:t>
      </w:r>
      <w:r w:rsidR="00AE2B80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oraz Partner Comarch dokonujący zakupu usługi dla Klienta</w:t>
      </w:r>
      <w:r w:rsidR="001C0E9A" w:rsidRPr="001C0E9A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.</w:t>
      </w:r>
    </w:p>
    <w:p w14:paraId="37728E82" w14:textId="43E8629D" w:rsidR="003B7CF4" w:rsidRPr="009F169B" w:rsidRDefault="00A05B30" w:rsidP="00515E6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0454A"/>
          <w:sz w:val="21"/>
          <w:szCs w:val="21"/>
          <w:lang w:eastAsia="pl-PL"/>
        </w:rPr>
        <w:t>4</w:t>
      </w:r>
      <w:r w:rsidR="003B7CF4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. </w:t>
      </w:r>
      <w:r w:rsidR="003B7CF4" w:rsidRPr="003B7CF4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Zamówienie usługi i urządzeń Comarch TNA należy zrealizować na </w:t>
      </w:r>
      <w:r w:rsidR="003B7CF4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stronie portalu Comarch Cloud Portal </w:t>
      </w:r>
      <w:hyperlink r:id="rId8" w:history="1">
        <w:r w:rsidR="003B7CF4" w:rsidRPr="007035C9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https://www.comarch-cloud.pl/app/market</w:t>
        </w:r>
      </w:hyperlink>
      <w:r w:rsidR="003B7CF4" w:rsidRPr="003B7CF4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. </w:t>
      </w:r>
    </w:p>
    <w:p w14:paraId="711E582D" w14:textId="4E5FE845" w:rsidR="00515E6F" w:rsidRPr="009F169B" w:rsidRDefault="00515E6F" w:rsidP="00515E6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</w:p>
    <w:p w14:paraId="34299F79" w14:textId="77777777" w:rsidR="00515E6F" w:rsidRPr="009F169B" w:rsidRDefault="00515E6F" w:rsidP="00515E6F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b/>
          <w:bCs/>
          <w:color w:val="40454A"/>
          <w:sz w:val="21"/>
          <w:szCs w:val="21"/>
          <w:bdr w:val="none" w:sz="0" w:space="0" w:color="auto" w:frame="1"/>
          <w:lang w:eastAsia="pl-PL"/>
        </w:rPr>
        <w:t>§3 Postanowienia końcowe</w:t>
      </w:r>
    </w:p>
    <w:p w14:paraId="3BD7B8CD" w14:textId="77777777" w:rsidR="00515E6F" w:rsidRPr="009F169B" w:rsidRDefault="00515E6F" w:rsidP="00515E6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1. Uczestnictwo w Promocji oznacza akceptację zasad określonych w niniejszym Regulaminie.</w:t>
      </w:r>
    </w:p>
    <w:p w14:paraId="5DD97420" w14:textId="77777777" w:rsidR="00515E6F" w:rsidRPr="009F169B" w:rsidRDefault="00515E6F" w:rsidP="00515E6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2. Promocja nie łączy się z innymi aktualnie obowiązującymi promocjami Comarch S.A. lub ofertami specjalnymi Comarch S.A.</w:t>
      </w:r>
    </w:p>
    <w:p w14:paraId="7A48DFCA" w14:textId="77777777" w:rsidR="00515E6F" w:rsidRPr="009F169B" w:rsidRDefault="00515E6F" w:rsidP="00515E6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3. Niniejszy Regulamin wchodzi w życie z dniem rozpoczęcia Promocji.</w:t>
      </w:r>
    </w:p>
    <w:p w14:paraId="58BE455D" w14:textId="36580BC4" w:rsidR="00515E6F" w:rsidRPr="009F169B" w:rsidRDefault="00515E6F" w:rsidP="00515E6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4. Niniejszy Regulamin</w:t>
      </w:r>
      <w:r w:rsidR="009F2B3C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Promocji</w:t>
      </w: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 dostępny jest na stronie </w:t>
      </w:r>
      <w:hyperlink r:id="rId9" w:history="1">
        <w:r w:rsidR="00CC7FB9" w:rsidRPr="009F169B">
          <w:rPr>
            <w:rStyle w:val="Hipercze"/>
            <w:rFonts w:ascii="Arial" w:hAnsi="Arial" w:cs="Arial"/>
          </w:rPr>
          <w:t>https://tna.comarch.com/pl/promocja/</w:t>
        </w:r>
      </w:hyperlink>
    </w:p>
    <w:p w14:paraId="4AFE5A91" w14:textId="3235B6F9" w:rsidR="008362B1" w:rsidRPr="009F169B" w:rsidRDefault="00515E6F" w:rsidP="008362B1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5. Comarch S.A. zastrzega sobie prawo do dokonywania zmian w niniejszym Regulaminie. Zmiany </w:t>
      </w:r>
      <w:r w:rsidR="009F2B3C"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R</w:t>
      </w: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 xml:space="preserve">egulaminu wchodzą w życie z dniem jego opublikowania na stronie </w:t>
      </w:r>
      <w:hyperlink r:id="rId10" w:history="1">
        <w:r w:rsidR="008362B1" w:rsidRPr="009F169B">
          <w:rPr>
            <w:rStyle w:val="Hipercze"/>
            <w:rFonts w:ascii="Arial" w:hAnsi="Arial" w:cs="Arial"/>
          </w:rPr>
          <w:t>https://tna.comarch.com/pl/promocja/</w:t>
        </w:r>
      </w:hyperlink>
    </w:p>
    <w:p w14:paraId="0EE87F5A" w14:textId="77777777" w:rsidR="00515E6F" w:rsidRPr="009F169B" w:rsidRDefault="00515E6F" w:rsidP="00515E6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6. Niniejszy Regulamin jest jedynym dokumentem określającym zasady Promocji. Materiały reklamowe mają jedynie charakter promocyjno-informacyjny i nie stanowią oferty w rozumieniu przepisów Kodeksu Cywilnego.</w:t>
      </w:r>
    </w:p>
    <w:p w14:paraId="086A5DD1" w14:textId="77777777" w:rsidR="00515E6F" w:rsidRPr="00CC7FB9" w:rsidRDefault="00515E6F" w:rsidP="00515E6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54A"/>
          <w:sz w:val="21"/>
          <w:szCs w:val="21"/>
          <w:lang w:eastAsia="pl-PL"/>
        </w:rPr>
      </w:pPr>
      <w:r w:rsidRPr="009F169B">
        <w:rPr>
          <w:rFonts w:ascii="Arial" w:eastAsia="Times New Roman" w:hAnsi="Arial" w:cs="Arial"/>
          <w:color w:val="40454A"/>
          <w:sz w:val="21"/>
          <w:szCs w:val="21"/>
          <w:lang w:eastAsia="pl-PL"/>
        </w:rPr>
        <w:t>7. Wszelkie spory wynikłe z tytułu działań podjętych na mocy niniejszego będą podlegały do rozstrzygnięcia sądowi miejscowo właściwemu dla siedziby Organizatora.</w:t>
      </w:r>
    </w:p>
    <w:p w14:paraId="739DBE4A" w14:textId="77777777" w:rsidR="002C330B" w:rsidRPr="00CC7FB9" w:rsidRDefault="002C330B" w:rsidP="00515E6F">
      <w:pPr>
        <w:spacing w:line="360" w:lineRule="auto"/>
        <w:rPr>
          <w:rFonts w:ascii="Arial" w:hAnsi="Arial" w:cs="Arial"/>
        </w:rPr>
      </w:pPr>
    </w:p>
    <w:sectPr w:rsidR="002C330B" w:rsidRPr="00CC7FB9" w:rsidSect="0032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1489" w14:textId="77777777" w:rsidR="000A33D5" w:rsidRDefault="000A33D5" w:rsidP="00397FB4">
      <w:pPr>
        <w:spacing w:after="0" w:line="240" w:lineRule="auto"/>
      </w:pPr>
      <w:r>
        <w:separator/>
      </w:r>
    </w:p>
  </w:endnote>
  <w:endnote w:type="continuationSeparator" w:id="0">
    <w:p w14:paraId="7FD4299B" w14:textId="77777777" w:rsidR="000A33D5" w:rsidRDefault="000A33D5" w:rsidP="0039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10DB" w14:textId="77777777" w:rsidR="000A33D5" w:rsidRDefault="000A33D5" w:rsidP="00397FB4">
      <w:pPr>
        <w:spacing w:after="0" w:line="240" w:lineRule="auto"/>
      </w:pPr>
      <w:r>
        <w:separator/>
      </w:r>
    </w:p>
  </w:footnote>
  <w:footnote w:type="continuationSeparator" w:id="0">
    <w:p w14:paraId="46708860" w14:textId="77777777" w:rsidR="000A33D5" w:rsidRDefault="000A33D5" w:rsidP="00397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227E"/>
    <w:multiLevelType w:val="hybridMultilevel"/>
    <w:tmpl w:val="EA1A7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F4066"/>
    <w:multiLevelType w:val="hybridMultilevel"/>
    <w:tmpl w:val="730AE7A0"/>
    <w:lvl w:ilvl="0" w:tplc="CD40CD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2605"/>
    <w:multiLevelType w:val="hybridMultilevel"/>
    <w:tmpl w:val="8AD819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EA3395"/>
    <w:multiLevelType w:val="hybridMultilevel"/>
    <w:tmpl w:val="336AE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3654968">
    <w:abstractNumId w:val="0"/>
  </w:num>
  <w:num w:numId="2" w16cid:durableId="1646817890">
    <w:abstractNumId w:val="1"/>
  </w:num>
  <w:num w:numId="3" w16cid:durableId="2089450145">
    <w:abstractNumId w:val="2"/>
  </w:num>
  <w:num w:numId="4" w16cid:durableId="1661617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6F"/>
    <w:rsid w:val="00083BBB"/>
    <w:rsid w:val="000A33D5"/>
    <w:rsid w:val="0018546A"/>
    <w:rsid w:val="001C0E9A"/>
    <w:rsid w:val="00200AC1"/>
    <w:rsid w:val="00234821"/>
    <w:rsid w:val="00275A8C"/>
    <w:rsid w:val="002C330B"/>
    <w:rsid w:val="00301405"/>
    <w:rsid w:val="00313725"/>
    <w:rsid w:val="00322339"/>
    <w:rsid w:val="00397FB4"/>
    <w:rsid w:val="003B7CF4"/>
    <w:rsid w:val="00427FFC"/>
    <w:rsid w:val="00433581"/>
    <w:rsid w:val="00490366"/>
    <w:rsid w:val="004A4DA2"/>
    <w:rsid w:val="004B7616"/>
    <w:rsid w:val="00512972"/>
    <w:rsid w:val="00515E6F"/>
    <w:rsid w:val="00520AC4"/>
    <w:rsid w:val="00571648"/>
    <w:rsid w:val="00592B53"/>
    <w:rsid w:val="00667AA4"/>
    <w:rsid w:val="00682823"/>
    <w:rsid w:val="00692FC6"/>
    <w:rsid w:val="006E52F0"/>
    <w:rsid w:val="006F38E8"/>
    <w:rsid w:val="0076788B"/>
    <w:rsid w:val="007D5483"/>
    <w:rsid w:val="008362B1"/>
    <w:rsid w:val="00895698"/>
    <w:rsid w:val="008F337D"/>
    <w:rsid w:val="009774C5"/>
    <w:rsid w:val="009C0094"/>
    <w:rsid w:val="009E348D"/>
    <w:rsid w:val="009F169B"/>
    <w:rsid w:val="009F2B3C"/>
    <w:rsid w:val="00A05B30"/>
    <w:rsid w:val="00A364FC"/>
    <w:rsid w:val="00AA502D"/>
    <w:rsid w:val="00AE2B80"/>
    <w:rsid w:val="00BA34AD"/>
    <w:rsid w:val="00BA6AA1"/>
    <w:rsid w:val="00BB1D3C"/>
    <w:rsid w:val="00C75793"/>
    <w:rsid w:val="00CB5EAA"/>
    <w:rsid w:val="00CC7FB9"/>
    <w:rsid w:val="00D21E4E"/>
    <w:rsid w:val="00D34A43"/>
    <w:rsid w:val="00D44DED"/>
    <w:rsid w:val="00DB45E4"/>
    <w:rsid w:val="00DB7A4F"/>
    <w:rsid w:val="00E331B1"/>
    <w:rsid w:val="00E452AF"/>
    <w:rsid w:val="00E50552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E9E1"/>
  <w15:chartTrackingRefBased/>
  <w15:docId w15:val="{13FD78E7-57B5-4E8A-81EF-0FC0FA8D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15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5E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15E6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E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E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E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E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A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62B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62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F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F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FB4"/>
    <w:rPr>
      <w:vertAlign w:val="superscript"/>
    </w:rPr>
  </w:style>
  <w:style w:type="paragraph" w:styleId="Poprawka">
    <w:name w:val="Revision"/>
    <w:hidden/>
    <w:uiPriority w:val="99"/>
    <w:semiHidden/>
    <w:rsid w:val="00AE2B80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AE2B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arch-cloud.pl/app/mark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na.comarch.com/pl/promoc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na.comarch.com/pl/promocj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58DA-5C37-48BE-96A1-3FAD4E06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Lisinska</dc:creator>
  <cp:keywords/>
  <dc:description/>
  <cp:lastModifiedBy>Sebastian Smiatek</cp:lastModifiedBy>
  <cp:revision>3</cp:revision>
  <dcterms:created xsi:type="dcterms:W3CDTF">2023-07-10T10:30:00Z</dcterms:created>
  <dcterms:modified xsi:type="dcterms:W3CDTF">2023-07-20T12:46:00Z</dcterms:modified>
</cp:coreProperties>
</file>